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D9" w:rsidRDefault="007F4FD9" w:rsidP="00F74B11">
      <w:pPr>
        <w:pStyle w:val="a5"/>
        <w:tabs>
          <w:tab w:val="left" w:pos="5310"/>
        </w:tabs>
        <w:jc w:val="center"/>
      </w:pPr>
      <w:r>
        <w:t>Муниципальное казенное образовательное учреждение «</w:t>
      </w:r>
      <w:proofErr w:type="gramStart"/>
      <w:r>
        <w:t>Основная</w:t>
      </w:r>
      <w:proofErr w:type="gramEnd"/>
      <w:r>
        <w:t xml:space="preserve">  общеобразовательная</w:t>
      </w:r>
    </w:p>
    <w:p w:rsidR="007F4FD9" w:rsidRPr="00E1569A" w:rsidRDefault="007F4FD9" w:rsidP="00F74B11">
      <w:pPr>
        <w:pStyle w:val="a5"/>
        <w:tabs>
          <w:tab w:val="left" w:pos="5310"/>
        </w:tabs>
        <w:jc w:val="center"/>
      </w:pPr>
      <w:r>
        <w:t xml:space="preserve">школа п. Шальский </w:t>
      </w:r>
      <w:proofErr w:type="spellStart"/>
      <w:r>
        <w:t>Пуд</w:t>
      </w:r>
      <w:r w:rsidR="00682204">
        <w:t>ожского</w:t>
      </w:r>
      <w:proofErr w:type="spellEnd"/>
      <w:r w:rsidR="00682204">
        <w:t xml:space="preserve"> муниципального района, Р</w:t>
      </w:r>
      <w:r>
        <w:t>еспублики Карелия»</w:t>
      </w:r>
    </w:p>
    <w:p w:rsidR="007F4FD9" w:rsidRPr="00E1569A" w:rsidRDefault="007F4FD9" w:rsidP="00F74B11">
      <w:pPr>
        <w:pStyle w:val="a5"/>
        <w:tabs>
          <w:tab w:val="left" w:pos="870"/>
          <w:tab w:val="center" w:pos="4677"/>
          <w:tab w:val="left" w:pos="5955"/>
        </w:tabs>
        <w:jc w:val="center"/>
        <w:rPr>
          <w:sz w:val="28"/>
          <w:szCs w:val="28"/>
        </w:rPr>
      </w:pPr>
    </w:p>
    <w:p w:rsidR="007F4FD9" w:rsidRDefault="00F74B11" w:rsidP="00F74B11">
      <w:pPr>
        <w:pStyle w:val="a5"/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7F4FD9">
        <w:rPr>
          <w:sz w:val="28"/>
          <w:szCs w:val="28"/>
        </w:rPr>
        <w:t>УТВЕРЖДЕНО:</w:t>
      </w:r>
    </w:p>
    <w:p w:rsidR="007F4FD9" w:rsidRDefault="00F74B11" w:rsidP="00F74B11">
      <w:pPr>
        <w:pStyle w:val="a5"/>
        <w:tabs>
          <w:tab w:val="left" w:pos="5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7F4FD9">
        <w:rPr>
          <w:sz w:val="28"/>
          <w:szCs w:val="28"/>
        </w:rPr>
        <w:t xml:space="preserve">директор </w:t>
      </w:r>
      <w:r w:rsidR="00682204">
        <w:rPr>
          <w:sz w:val="28"/>
          <w:szCs w:val="28"/>
        </w:rPr>
        <w:t>МКОУ ООШ п. Шальский</w:t>
      </w:r>
      <w:r w:rsidR="007F4FD9">
        <w:rPr>
          <w:sz w:val="28"/>
          <w:szCs w:val="28"/>
        </w:rPr>
        <w:t xml:space="preserve">: </w:t>
      </w:r>
    </w:p>
    <w:p w:rsidR="007F4FD9" w:rsidRDefault="00F74B11" w:rsidP="00F74B11">
      <w:pPr>
        <w:pStyle w:val="a5"/>
        <w:tabs>
          <w:tab w:val="left" w:pos="5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682204">
        <w:rPr>
          <w:sz w:val="28"/>
          <w:szCs w:val="28"/>
        </w:rPr>
        <w:t>______________ Смирнова Е.А.</w:t>
      </w:r>
    </w:p>
    <w:p w:rsidR="007F4FD9" w:rsidRDefault="00F74B11" w:rsidP="00F74B11">
      <w:pPr>
        <w:pStyle w:val="a5"/>
        <w:tabs>
          <w:tab w:val="left" w:pos="5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F4FD9">
        <w:rPr>
          <w:sz w:val="28"/>
          <w:szCs w:val="28"/>
        </w:rPr>
        <w:t>«___» «__________» 202</w:t>
      </w:r>
      <w:r w:rsidR="00682204">
        <w:rPr>
          <w:sz w:val="28"/>
          <w:szCs w:val="28"/>
        </w:rPr>
        <w:t>5</w:t>
      </w:r>
      <w:r w:rsidR="007F4FD9">
        <w:rPr>
          <w:sz w:val="28"/>
          <w:szCs w:val="28"/>
        </w:rPr>
        <w:t xml:space="preserve"> год</w:t>
      </w: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F4FD9" w:rsidRDefault="007F4FD9" w:rsidP="00F74B11">
      <w:pPr>
        <w:pStyle w:val="a5"/>
        <w:tabs>
          <w:tab w:val="left" w:pos="870"/>
          <w:tab w:val="center" w:pos="4677"/>
        </w:tabs>
        <w:jc w:val="center"/>
        <w:rPr>
          <w:sz w:val="48"/>
          <w:szCs w:val="48"/>
        </w:rPr>
      </w:pPr>
      <w:r w:rsidRPr="00E87603">
        <w:rPr>
          <w:sz w:val="48"/>
          <w:szCs w:val="48"/>
        </w:rPr>
        <w:t>Дополнительная</w:t>
      </w:r>
    </w:p>
    <w:p w:rsidR="007F4FD9" w:rsidRDefault="007F4FD9" w:rsidP="00F74B11">
      <w:pPr>
        <w:pStyle w:val="a5"/>
        <w:tabs>
          <w:tab w:val="left" w:pos="870"/>
          <w:tab w:val="center" w:pos="4677"/>
        </w:tabs>
        <w:jc w:val="center"/>
        <w:rPr>
          <w:sz w:val="48"/>
          <w:szCs w:val="48"/>
        </w:rPr>
      </w:pPr>
      <w:r w:rsidRPr="00E87603">
        <w:rPr>
          <w:sz w:val="48"/>
          <w:szCs w:val="48"/>
        </w:rPr>
        <w:t>общ</w:t>
      </w:r>
      <w:r>
        <w:rPr>
          <w:sz w:val="48"/>
          <w:szCs w:val="48"/>
        </w:rPr>
        <w:t>еобразовательная</w:t>
      </w:r>
    </w:p>
    <w:p w:rsidR="007F4FD9" w:rsidRPr="007F4FD9" w:rsidRDefault="007F4FD9" w:rsidP="00F74B11">
      <w:pPr>
        <w:pStyle w:val="a5"/>
        <w:tabs>
          <w:tab w:val="left" w:pos="870"/>
          <w:tab w:val="center" w:pos="4677"/>
        </w:tabs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общеразвивающая</w:t>
      </w:r>
      <w:proofErr w:type="spellEnd"/>
      <w:r>
        <w:rPr>
          <w:sz w:val="48"/>
          <w:szCs w:val="48"/>
        </w:rPr>
        <w:t xml:space="preserve"> программа</w:t>
      </w: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F4F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«ПОДВИЖНЫЕ ИГРЫ»</w:t>
      </w:r>
    </w:p>
    <w:p w:rsidR="007F4FD9" w:rsidRPr="007F4FD9" w:rsidRDefault="00682204" w:rsidP="00F74B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r w:rsidR="007F4FD9" w:rsidRPr="007F4F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</w:t>
      </w:r>
      <w:r w:rsidR="007F4FD9" w:rsidRPr="007F4F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класс школьного спортивного клуба</w:t>
      </w: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D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разработал учитель физической культуры</w:t>
      </w:r>
    </w:p>
    <w:p w:rsidR="007F4FD9" w:rsidRPr="007F4FD9" w:rsidRDefault="00682204" w:rsidP="00F74B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</w:p>
    <w:p w:rsidR="007F4FD9" w:rsidRPr="00F74B11" w:rsidRDefault="007F4FD9" w:rsidP="00F74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FD9" w:rsidRPr="007F4FD9" w:rsidRDefault="00682204" w:rsidP="007F4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</w:t>
      </w:r>
      <w:r w:rsidR="007F4FD9">
        <w:rPr>
          <w:rFonts w:ascii="Arial" w:eastAsia="Times New Roman" w:hAnsi="Arial" w:cs="Arial"/>
          <w:color w:val="000000"/>
          <w:sz w:val="21"/>
          <w:szCs w:val="21"/>
        </w:rPr>
        <w:t>. Шальский, 202</w:t>
      </w:r>
      <w:r>
        <w:rPr>
          <w:rFonts w:ascii="Arial" w:eastAsia="Times New Roman" w:hAnsi="Arial" w:cs="Arial"/>
          <w:color w:val="000000"/>
          <w:sz w:val="21"/>
          <w:szCs w:val="21"/>
        </w:rPr>
        <w:t>5</w:t>
      </w:r>
      <w:r w:rsidR="007F4FD9">
        <w:rPr>
          <w:rFonts w:ascii="Arial" w:eastAsia="Times New Roman" w:hAnsi="Arial" w:cs="Arial"/>
          <w:color w:val="000000"/>
          <w:sz w:val="21"/>
          <w:szCs w:val="21"/>
        </w:rPr>
        <w:t xml:space="preserve"> г</w:t>
      </w:r>
    </w:p>
    <w:p w:rsidR="007F4FD9" w:rsidRPr="007F4FD9" w:rsidRDefault="007F4FD9" w:rsidP="00F74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  <w:r w:rsidR="00F74B1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</w:t>
      </w:r>
      <w:r w:rsidRPr="007F4FD9">
        <w:rPr>
          <w:rFonts w:ascii="Arial" w:eastAsia="Times New Roman" w:hAnsi="Arial" w:cs="Arial"/>
          <w:b/>
          <w:bCs/>
          <w:color w:val="000000"/>
          <w:sz w:val="21"/>
          <w:szCs w:val="21"/>
        </w:rPr>
        <w:t>1.Введение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Психология общения исследует такие явления, как восприятие и понимание людьми друг друга; подражание, внушение и убеждение; сплоченность и конфликтность; совместная деятельность и межличностные отношения. При всем многообразии этих психологических явлений основным источником их возникновения выступает сфера общения между людьми. Только в общении с другими людьми происходит развитие личности.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Общаясь с другими людьми, человек усваивает знания, накопленные человечеством, его опыт, установившиеся законы и нормы, ценности и способы деятельности, формируется как личность. Общение выступает важнейшим фактором психического развития человека. Именно в общении зарождаются, существуют и проявляются психические процессы, состояние и особенности поведения человека.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Человеческая личность – это гармония мысли и движения. В настоящее время большое значение имеет формирование физически здорового, активного, гармонически развитого человека. Особое внимание нужно уделить подвижным играм, поскольку игра вызывает у детей большой эмоциональный отклик и помогает безболезненнее включиться в учебную работу. Игры способствуют правильному физическому развитию организма. Дети учатся разным играм и спортивным развлечениям, ежедневному занятию ими.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Данная программа актуальна, так как участвует в решении одной из самых первоочередных задач современного образования – формирование здорового образа жизни младших школьников, формирование и развитей коммуникативных способностей через организованную двигательную активность ребенка.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b/>
          <w:bCs/>
          <w:color w:val="000000"/>
          <w:sz w:val="21"/>
          <w:szCs w:val="21"/>
        </w:rPr>
        <w:t>2.Пояснительная записка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Игра - это важная деятельность не только в младшем возрасте. В игре происходит не только формирование коммуникативных способностей, но еще и проецирование их на созданные имитационно условия существующего в реальном мире общения.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Игры не только помогают развить и проявить свои коммуникативные умения и навыки, но и позволяет корректировать возникающие проблемы и трудности общения.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Понимание людьми друг друга - это одна из острейших проблем детских взаимоотношений.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Игра помогает ребёнку выстроить систему взаимоотношений, межличностного взаимодействия, проявить свои лидерские умения.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Игра дает прочную основу, так сказать теоретическое моделирование будущих ситуаций, с которыми подросток может встретиться в реальной жизни.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Опыт подчинения и руководства в игре может воспитывать у детей способность к самостоятельным решениям, к отстаиванию собственного мнения, поможет в некоторых ситуациях противостоять внушению и подавлению.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Каждая игра направлена на развитие тех или иных способностей, умений и навыков, она имеет определенную воспитательную задачу.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lastRenderedPageBreak/>
        <w:t>Игра - это непрерывная смена позиций. Умение вести себя в определенной роли, неважно будь это руководитель или подчиненный, формирует у детей адекватную самооценку и способность воспринимать реально свое место в системе детских отношений. Это формирует гибкость восприятия и общения, способность к быстрому переключению от одного вида деятельности или общения на другой.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Игра позволяет пережить те эмоции, которые помогают детям на игровом уровне уметь контролировать или воздерживаться от них.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Игровая ситуация направлена на формирование собственной позиции по тому или иному вопросу. Она позволяет ребёнку донести «правильность» своего мнения. С помощью вербальной и невербальной коммуникации доказать свою правоту и логику суждений.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Всем известно, что дети любят играть. Это стремление нужно умело использовать в интересах самих детей, развивая и воспитывая в них необходимые им в повседневной жизни качества</w:t>
      </w:r>
      <w:proofErr w:type="gramStart"/>
      <w:r w:rsidRPr="007F4FD9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«Подвижные игры на переменах» - факультативный курс для учащихся начальной школы. Использование данного курса способствует повышению уровня коммуникативной и двигательной активности до уровня, обеспечивающего нормальное физическое, психическое развитие и здоровье детей; обеспечиваются условия для проявления активности и творчества каждого ученика.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 </w:t>
      </w:r>
      <w:r w:rsidRPr="007F4FD9">
        <w:rPr>
          <w:rFonts w:ascii="Arial" w:eastAsia="Times New Roman" w:hAnsi="Arial" w:cs="Arial"/>
          <w:color w:val="000000"/>
          <w:sz w:val="21"/>
          <w:szCs w:val="21"/>
        </w:rPr>
        <w:t>данной программы – </w:t>
      </w:r>
      <w:r w:rsidRPr="007F4FD9">
        <w:rPr>
          <w:rFonts w:ascii="Arial" w:eastAsia="Times New Roman" w:hAnsi="Arial" w:cs="Arial"/>
          <w:i/>
          <w:iCs/>
          <w:color w:val="000000"/>
          <w:sz w:val="21"/>
          <w:szCs w:val="21"/>
        </w:rPr>
        <w:t>формирование культуры общения со сверстниками, укрепление физического и психического здоровья детей, формирование двигательной активности, развитие физических качеств: силы, быстроты, выносливости, ловкости, координации, формирование представления о культурном наследии русского народа.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научить детей играть в подвижные и малоподвижные игры, под руководством старших и самостоятельно;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развивать активность, самостоятельность, ответственность;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воспитывать чувство коллективизма;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развивать статистическое и динамическое равновесие, глазомер, произвольное внимание;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формировать потребность в физическом развитии, как необходимого условия для успешного взаимоотношения со сверстниками и сохранения своего здоровья;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формировать потребность в поиске и ознакомлении с новыми играми;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популяризация подвижных игр.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Занятия по данной п</w:t>
      </w:r>
      <w:r w:rsidR="00F74B11">
        <w:rPr>
          <w:rFonts w:ascii="Arial" w:eastAsia="Times New Roman" w:hAnsi="Arial" w:cs="Arial"/>
          <w:color w:val="000000"/>
          <w:sz w:val="21"/>
          <w:szCs w:val="21"/>
        </w:rPr>
        <w:t>рограмме проводятся в спортивном зале</w:t>
      </w:r>
      <w:r w:rsidRPr="007F4FD9">
        <w:rPr>
          <w:rFonts w:ascii="Arial" w:eastAsia="Times New Roman" w:hAnsi="Arial" w:cs="Arial"/>
          <w:color w:val="000000"/>
          <w:sz w:val="21"/>
          <w:szCs w:val="21"/>
        </w:rPr>
        <w:t xml:space="preserve"> в течени</w:t>
      </w:r>
      <w:proofErr w:type="gramStart"/>
      <w:r w:rsidRPr="007F4FD9">
        <w:rPr>
          <w:rFonts w:ascii="Arial" w:eastAsia="Times New Roman" w:hAnsi="Arial" w:cs="Arial"/>
          <w:color w:val="000000"/>
          <w:sz w:val="21"/>
          <w:szCs w:val="21"/>
        </w:rPr>
        <w:t>и</w:t>
      </w:r>
      <w:proofErr w:type="gramEnd"/>
      <w:r w:rsidRPr="007F4FD9">
        <w:rPr>
          <w:rFonts w:ascii="Arial" w:eastAsia="Times New Roman" w:hAnsi="Arial" w:cs="Arial"/>
          <w:color w:val="000000"/>
          <w:sz w:val="21"/>
          <w:szCs w:val="21"/>
        </w:rPr>
        <w:t xml:space="preserve"> всего учебного года, </w:t>
      </w:r>
      <w:r w:rsidR="00F74B11">
        <w:rPr>
          <w:rFonts w:ascii="Arial" w:eastAsia="Times New Roman" w:hAnsi="Arial" w:cs="Arial"/>
          <w:color w:val="000000"/>
          <w:sz w:val="21"/>
          <w:szCs w:val="21"/>
        </w:rPr>
        <w:t>Программа рассчитана на 1 год.</w:t>
      </w:r>
    </w:p>
    <w:p w:rsidR="00F74B11" w:rsidRDefault="00F74B11" w:rsidP="00F74B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Ожидаемый результат:</w:t>
      </w:r>
    </w:p>
    <w:p w:rsidR="00F74B11" w:rsidRDefault="00F74B11" w:rsidP="00F74B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- у ученика начальной школы выработана потребность к систематическим занятиям физическими упражнениями и подвижными играми;</w:t>
      </w:r>
    </w:p>
    <w:p w:rsidR="00F74B11" w:rsidRDefault="00F74B11" w:rsidP="00F74B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F74B11" w:rsidRDefault="00F74B11" w:rsidP="00F74B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-обобщение и углубление знаний об истории, культуре народных игр;</w:t>
      </w:r>
    </w:p>
    <w:p w:rsidR="00F74B11" w:rsidRDefault="00F74B11" w:rsidP="00F74B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- умение работать в коллективе</w:t>
      </w:r>
    </w:p>
    <w:p w:rsidR="00F74B11" w:rsidRPr="007F4FD9" w:rsidRDefault="00F74B11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74B11" w:rsidRPr="00F74B11" w:rsidRDefault="00F74B11" w:rsidP="00F74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Содержание программы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Теоретический раздел:</w:t>
      </w: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Практический раздел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Русские народные игры</w:t>
      </w:r>
      <w:r w:rsidRPr="00F74B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: </w:t>
      </w: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«У медведя </w:t>
      </w:r>
      <w:proofErr w:type="gram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во</w:t>
      </w:r>
      <w:proofErr w:type="gram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</w:t>
      </w:r>
      <w:proofErr w:type="gram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,</w:t>
      </w:r>
      <w:proofErr w:type="gram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«Охотники и утки», «Метко в цель», «Шишки, желуди, орехи», «</w:t>
      </w:r>
      <w:proofErr w:type="spell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Совушка</w:t>
      </w:r>
      <w:proofErr w:type="spell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», «Удочка», «Перемена мест», " «Космонавты", «Зайцы в огороде»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Игры на развитие памяти, внимания, воображения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«Запомни порядок», «Художник», «Все помню», «Море волнуется», «Запрещенное движение»</w:t>
      </w:r>
      <w:proofErr w:type="gram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,о</w:t>
      </w:r>
      <w:proofErr w:type="gram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ру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Игры на свежем воздухе с  зимним инвентарем санками, лыжами, клюшками.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Спортивные праздники: «Карусель подвижных игр», «Большие гонки, «Богатыри»</w:t>
      </w:r>
    </w:p>
    <w:p w:rsidR="00F74B11" w:rsidRPr="00F74B11" w:rsidRDefault="00F74B11" w:rsidP="00F74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Основные разделы программы</w:t>
      </w:r>
    </w:p>
    <w:tbl>
      <w:tblPr>
        <w:tblW w:w="9745" w:type="dxa"/>
        <w:tblInd w:w="2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7608"/>
        <w:gridCol w:w="1420"/>
      </w:tblGrid>
      <w:tr w:rsidR="00F74B11" w:rsidRPr="00F74B11" w:rsidTr="00F74B11">
        <w:trPr>
          <w:trHeight w:val="641"/>
        </w:trPr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 </w:t>
            </w:r>
          </w:p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   №</w:t>
            </w:r>
          </w:p>
        </w:tc>
        <w:tc>
          <w:tcPr>
            <w:tcW w:w="0" w:type="auto"/>
            <w:tcBorders>
              <w:top w:val="single" w:sz="8" w:space="0" w:color="601802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        Название раздела</w:t>
            </w:r>
          </w:p>
        </w:tc>
        <w:tc>
          <w:tcPr>
            <w:tcW w:w="0" w:type="auto"/>
            <w:tcBorders>
              <w:top w:val="single" w:sz="8" w:space="0" w:color="601802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Общее</w:t>
            </w:r>
          </w:p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количество</w:t>
            </w:r>
          </w:p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часов</w:t>
            </w:r>
          </w:p>
        </w:tc>
      </w:tr>
      <w:tr w:rsidR="00F74B11" w:rsidRPr="00F74B11" w:rsidTr="00F74B11">
        <w:trPr>
          <w:trHeight w:val="214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Народные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</w:tr>
      <w:tr w:rsidR="00F74B11" w:rsidRPr="00F74B11" w:rsidTr="00F74B11">
        <w:trPr>
          <w:trHeight w:val="214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развитие внимания, мышления, воображения, речи (6часов)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</w:tr>
      <w:tr w:rsidR="00F74B11" w:rsidRPr="00F74B11" w:rsidTr="00F74B11">
        <w:trPr>
          <w:trHeight w:val="214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Подвижные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15</w:t>
            </w:r>
          </w:p>
        </w:tc>
      </w:tr>
      <w:tr w:rsidR="00F74B11" w:rsidRPr="00F74B11" w:rsidTr="00F74B11">
        <w:trPr>
          <w:trHeight w:val="214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Спортивные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</w:tr>
      <w:tr w:rsidR="00F74B11" w:rsidRPr="00F74B11" w:rsidTr="00F74B11">
        <w:trPr>
          <w:trHeight w:val="229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Спортивные праздники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</w:tbl>
    <w:p w:rsidR="00F74B11" w:rsidRPr="00F74B11" w:rsidRDefault="00F74B11" w:rsidP="00F74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Тематическое планирование</w:t>
      </w:r>
    </w:p>
    <w:tbl>
      <w:tblPr>
        <w:tblW w:w="1171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221"/>
        <w:gridCol w:w="371"/>
        <w:gridCol w:w="3057"/>
        <w:gridCol w:w="4486"/>
        <w:gridCol w:w="3149"/>
      </w:tblGrid>
      <w:tr w:rsidR="00F74B11" w:rsidRPr="00F74B11" w:rsidTr="00F74B11">
        <w:trPr>
          <w:jc w:val="center"/>
        </w:trPr>
        <w:tc>
          <w:tcPr>
            <w:tcW w:w="0" w:type="auto"/>
            <w:gridSpan w:val="3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single" w:sz="8" w:space="0" w:color="601802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Тема занятия</w:t>
            </w:r>
          </w:p>
        </w:tc>
        <w:tc>
          <w:tcPr>
            <w:tcW w:w="0" w:type="auto"/>
            <w:tcBorders>
              <w:top w:val="single" w:sz="8" w:space="0" w:color="601802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Содержание занятия</w:t>
            </w:r>
          </w:p>
        </w:tc>
        <w:tc>
          <w:tcPr>
            <w:tcW w:w="0" w:type="auto"/>
            <w:tcBorders>
              <w:top w:val="single" w:sz="8" w:space="0" w:color="601802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и формирование качеств у учащихся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развитие внимания, мышления, воображения, речи (6часов)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внимание «Класс, смирно», «За флажками».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Беседа: « Движенье  и здоровье». Правила игр. Строевые упражнения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Формирование  понятий о мире движений, их роли в сохранении здоровья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Игры на развитие внимания и памяти: «Карлики 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–в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еликаны» «Запомни- порядок»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«Беседа о гигиене» Правила игр.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внимания и памяти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развитие памяти.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  «Художник»  « Все помню»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внимания и памяти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развитие воображения.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воображения, речи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развитие памяти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«Караси и щуки»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.Э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стафеты с примерами на сложение и вычитание.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ловкости и внимания, памяти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развитие мышления и речи.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  «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Угадай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чей голосок»»,  «Определим игрушку».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внимания, памяти и речи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Народные игры 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( 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 часов)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Русская народная игра «У медведя 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во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бору», «Горелки»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Игровые правила. Отработка игровых приёмов. Игра.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ловкости, быстроты, внимания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ловкости, быстроты, внимания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;</w:t>
            </w:r>
            <w:proofErr w:type="gramEnd"/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Русская народная игра «Горелки», «Наседка и коршун»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ловкости, быстроты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Русская народная игра «Кот и мышь» «Локомотив».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 Разучивание игры.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ловкости, быстроты, внимания 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Русская народная игра «Большой мяч», «Укротитель зверей»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ловкости, быстроты, внимания 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Русская народная игра « Удар по веревочке»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 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быстроты и ловкости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                                       Подвижные игры (15 часов)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Игра с элементами ОРУ «Кочка, дорожка, копна», «Космонавты»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Беседа: «Чтоб здоровыми остаться надо….». Составить слова по карточкам: здоровье, спорт, </w:t>
            </w: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зарядка Знакомство с правилами и проведение игр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Формирование ЗОЖ. Развитие ловкости, быстроты, внимания.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ловкости, быстроты, внимания 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Беседа «Я сильный, ловкий, быстрый». Эстафеты  с баскетбольным мячом.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Эстафеты на развитие быстроты, силы, ловкости. Беседа о  физ. Качествах сила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,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быстрота, ловкость.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Формирование понятий сила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,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быстрота, ловкость.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Игра с мячом «Охотники и утки», «</w:t>
            </w:r>
            <w:proofErr w:type="spell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Совушка</w:t>
            </w:r>
            <w:proofErr w:type="spell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Комплекс ОРУ с мячом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троевые упражнения с перестроением из колонны по одному в колонну по два.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глазомера и точности движений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Весёлые старты со скакалкой.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Упражнения со скакалкой. Эстафеты со скакалкой.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  прыгучести и ловкости; 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Игра «не давай мяч водящему», «Зайцы в огороде»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с мячом: ловля, бросок, передача.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Проведение игры. Формирование правильной осанки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Укрепление осанки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Игра с прыжками «Попрыгунчики-воробушки», «Прыжки по полоскам»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 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свежем воздухе «Два Мороза», «Метко в цель».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Разучивание и проведение игр. Метание снежков в цель.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глазомера и точности движений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Эстафеты с санками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Проведение зимних эстафет.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Игры  на свежем воздухе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»З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ащита крепости»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глазомера и точности движений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Игры зимой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:«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Охота на куропаток»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со скакалкой, мячом.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выносливости и ловкости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Игра «Перемена мест» Игра «Удочка», «Бой петухов»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Построение. Строевые упражнения перемещение.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силы и ловкости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Игра «Салки с мячом».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быстроты, внимания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Игра «Прыгай через ров»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Совершенствование координации движений.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координации движений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Спортивные игры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Футбол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Игровые правила. Отработка игровых приёмов. Игра.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Футбол.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Игровые правила. Отработка игровых приёмов.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качеств, ловкости, быстроты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Футбол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качеств, ловкости, быстроты 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Спортивные праздники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Спортивный праздник.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Игры, эстафеты, Весёлые минутки.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силы и ловкости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31-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Богатыри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Эстафеты с предметами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силы и ловкости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Большие гонки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Эстафеты с предметами и без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развитие скоростных качеств, </w:t>
            </w: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ловкости, быстроты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Спортивный праздник  «Карусель подвижных игр»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Эстафеты с надувными шарами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качеств, ловкости, быстроты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по выбору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По желанию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выносливости и скоростных качеств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:rsidR="00F74B11" w:rsidRDefault="00F74B11" w:rsidP="00F74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74B11" w:rsidRDefault="00F74B11" w:rsidP="00F74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Материально-техническая база:</w:t>
      </w:r>
    </w:p>
    <w:p w:rsidR="00F74B11" w:rsidRDefault="00F74B11" w:rsidP="00F74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-спортзал</w:t>
      </w:r>
    </w:p>
    <w:p w:rsidR="00F74B11" w:rsidRDefault="00F74B11" w:rsidP="00F74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-спортивное оборудование</w:t>
      </w:r>
    </w:p>
    <w:p w:rsidR="00F74B11" w:rsidRDefault="00F74B11" w:rsidP="00F74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74B11" w:rsidRDefault="00F74B11" w:rsidP="00F74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74B11" w:rsidRPr="00F74B11" w:rsidRDefault="00F74B11" w:rsidP="00F74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Методическое обеспечение.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1. Лях В.И и </w:t>
      </w:r>
      <w:proofErr w:type="spell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Зданевич</w:t>
      </w:r>
      <w:proofErr w:type="spell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А.А. Комплексная программа физического воспитания учащихся 1-11 классов, авторы   - </w:t>
      </w:r>
      <w:proofErr w:type="spell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М.:Просвещение</w:t>
      </w:r>
      <w:proofErr w:type="spell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, 2007 г.,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2. </w:t>
      </w:r>
      <w:proofErr w:type="spell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Глязер</w:t>
      </w:r>
      <w:proofErr w:type="spell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С. Ларчик с играми М.: Детская литература, 1975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 3. </w:t>
      </w:r>
      <w:proofErr w:type="spell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Минскин</w:t>
      </w:r>
      <w:proofErr w:type="spell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Е.М. Игры и развлечения в группе продлённого дня. М. Просвещение. 1983г.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4.  </w:t>
      </w:r>
      <w:proofErr w:type="spell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Шурухина</w:t>
      </w:r>
      <w:proofErr w:type="spell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В.К. Физкультурно-оздоровительная работа в режиме учебного дня школы. М. Просвещение.1980г.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5.  Яковлев  В. Г.  Ратников В.П. Подвижные игры. М. Просвещение, 1977г.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6. http://vashechudo.ru/ игры зимой</w:t>
      </w:r>
    </w:p>
    <w:p w:rsidR="003928D9" w:rsidRDefault="00F74B11" w:rsidP="00F74B11">
      <w:pPr>
        <w:shd w:val="clear" w:color="auto" w:fill="FFFFFF"/>
        <w:spacing w:after="150" w:line="240" w:lineRule="auto"/>
        <w:jc w:val="center"/>
      </w:pPr>
      <w:r w:rsidRPr="00F74B11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</w:rPr>
        <w:br/>
      </w:r>
    </w:p>
    <w:sectPr w:rsidR="003928D9" w:rsidSect="00F74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4EF"/>
    <w:multiLevelType w:val="multilevel"/>
    <w:tmpl w:val="E572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E09BF"/>
    <w:multiLevelType w:val="multilevel"/>
    <w:tmpl w:val="E2E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D0CF1"/>
    <w:multiLevelType w:val="multilevel"/>
    <w:tmpl w:val="5704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07D3D"/>
    <w:multiLevelType w:val="multilevel"/>
    <w:tmpl w:val="DD66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2540B"/>
    <w:multiLevelType w:val="multilevel"/>
    <w:tmpl w:val="D8A8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A5033"/>
    <w:multiLevelType w:val="multilevel"/>
    <w:tmpl w:val="DF2C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FD9"/>
    <w:rsid w:val="003928D9"/>
    <w:rsid w:val="00682204"/>
    <w:rsid w:val="007F4FD9"/>
    <w:rsid w:val="009712BA"/>
    <w:rsid w:val="00C464F0"/>
    <w:rsid w:val="00F7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F4FD9"/>
    <w:rPr>
      <w:i/>
      <w:iCs/>
    </w:rPr>
  </w:style>
  <w:style w:type="paragraph" w:styleId="a5">
    <w:name w:val="No Spacing"/>
    <w:uiPriority w:val="1"/>
    <w:qFormat/>
    <w:rsid w:val="007F4F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2099</Words>
  <Characters>11970</Characters>
  <Application>Microsoft Office Word</Application>
  <DocSecurity>0</DocSecurity>
  <Lines>99</Lines>
  <Paragraphs>28</Paragraphs>
  <ScaleCrop>false</ScaleCrop>
  <Company/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ПК</cp:lastModifiedBy>
  <cp:revision>4</cp:revision>
  <dcterms:created xsi:type="dcterms:W3CDTF">2023-09-23T17:47:00Z</dcterms:created>
  <dcterms:modified xsi:type="dcterms:W3CDTF">2025-09-25T14:52:00Z</dcterms:modified>
</cp:coreProperties>
</file>